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8E8" w:rsidRPr="00ED60AA" w:rsidRDefault="00C868E8" w:rsidP="00C868E8">
      <w:pPr>
        <w:autoSpaceDE w:val="0"/>
        <w:autoSpaceDN w:val="0"/>
        <w:adjustRightInd w:val="0"/>
        <w:spacing w:after="0" w:line="240" w:lineRule="auto"/>
        <w:ind w:left="5387" w:hanging="142"/>
        <w:jc w:val="both"/>
        <w:rPr>
          <w:rFonts w:ascii="Times New Roman CYR" w:hAnsi="Times New Roman CYR" w:cs="Times New Roman CYR"/>
          <w:sz w:val="24"/>
          <w:szCs w:val="24"/>
        </w:rPr>
      </w:pPr>
      <w:r w:rsidRPr="00ED60AA">
        <w:rPr>
          <w:rFonts w:ascii="Times New Roman CYR" w:hAnsi="Times New Roman CYR" w:cs="Times New Roman CYR"/>
          <w:sz w:val="24"/>
          <w:szCs w:val="24"/>
        </w:rPr>
        <w:t xml:space="preserve">Приложение  № 1 к приказу </w:t>
      </w:r>
    </w:p>
    <w:p w:rsidR="00C868E8" w:rsidRDefault="00C868E8" w:rsidP="00C868E8">
      <w:pPr>
        <w:autoSpaceDE w:val="0"/>
        <w:autoSpaceDN w:val="0"/>
        <w:adjustRightInd w:val="0"/>
        <w:spacing w:after="0" w:line="240" w:lineRule="auto"/>
        <w:ind w:left="5387" w:hanging="142"/>
        <w:jc w:val="both"/>
        <w:rPr>
          <w:rFonts w:ascii="Times New Roman CYR" w:hAnsi="Times New Roman CYR" w:cs="Times New Roman CYR"/>
          <w:sz w:val="24"/>
          <w:szCs w:val="24"/>
        </w:rPr>
      </w:pPr>
      <w:r>
        <w:rPr>
          <w:rFonts w:ascii="Times New Roman CYR" w:hAnsi="Times New Roman CYR" w:cs="Times New Roman CYR"/>
          <w:sz w:val="24"/>
          <w:szCs w:val="24"/>
        </w:rPr>
        <w:t>ГБУ КЦСОН Карачевского района</w:t>
      </w:r>
    </w:p>
    <w:p w:rsidR="00C868E8" w:rsidRPr="00ED60AA" w:rsidRDefault="00C868E8" w:rsidP="00C868E8">
      <w:pPr>
        <w:autoSpaceDE w:val="0"/>
        <w:autoSpaceDN w:val="0"/>
        <w:adjustRightInd w:val="0"/>
        <w:spacing w:after="0" w:line="240" w:lineRule="auto"/>
        <w:ind w:left="5387" w:hanging="142"/>
        <w:jc w:val="both"/>
        <w:rPr>
          <w:rFonts w:ascii="Times New Roman CYR" w:hAnsi="Times New Roman CYR" w:cs="Times New Roman CYR"/>
          <w:sz w:val="24"/>
          <w:szCs w:val="24"/>
        </w:rPr>
      </w:pPr>
      <w:r w:rsidRPr="00ED60AA">
        <w:rPr>
          <w:rFonts w:ascii="Times New Roman CYR" w:hAnsi="Times New Roman CYR" w:cs="Times New Roman CYR"/>
          <w:sz w:val="24"/>
          <w:szCs w:val="24"/>
        </w:rPr>
        <w:t xml:space="preserve">от </w:t>
      </w:r>
      <w:r w:rsidRPr="00ED60AA">
        <w:rPr>
          <w:rFonts w:ascii="Times New Roman" w:hAnsi="Times New Roman"/>
          <w:sz w:val="24"/>
          <w:szCs w:val="24"/>
        </w:rPr>
        <w:t>«</w:t>
      </w:r>
      <w:r>
        <w:rPr>
          <w:rFonts w:ascii="Times New Roman" w:hAnsi="Times New Roman"/>
          <w:sz w:val="24"/>
          <w:szCs w:val="24"/>
        </w:rPr>
        <w:t xml:space="preserve"> 12 </w:t>
      </w:r>
      <w:r w:rsidRPr="00ED60AA">
        <w:rPr>
          <w:rFonts w:ascii="Times New Roman" w:hAnsi="Times New Roman"/>
          <w:sz w:val="24"/>
          <w:szCs w:val="24"/>
        </w:rPr>
        <w:t xml:space="preserve">» </w:t>
      </w:r>
      <w:r>
        <w:rPr>
          <w:rFonts w:ascii="Times New Roman" w:hAnsi="Times New Roman"/>
          <w:sz w:val="24"/>
          <w:szCs w:val="24"/>
        </w:rPr>
        <w:t>декабря</w:t>
      </w:r>
      <w:r w:rsidRPr="00ED60AA">
        <w:rPr>
          <w:rFonts w:ascii="Times New Roman" w:hAnsi="Times New Roman"/>
          <w:sz w:val="24"/>
          <w:szCs w:val="24"/>
        </w:rPr>
        <w:t xml:space="preserve"> 201</w:t>
      </w:r>
      <w:r>
        <w:rPr>
          <w:rFonts w:ascii="Times New Roman" w:hAnsi="Times New Roman"/>
          <w:sz w:val="24"/>
          <w:szCs w:val="24"/>
        </w:rPr>
        <w:t>6</w:t>
      </w:r>
      <w:r w:rsidRPr="00ED60AA">
        <w:rPr>
          <w:rFonts w:ascii="Times New Roman" w:hAnsi="Times New Roman"/>
          <w:sz w:val="24"/>
          <w:szCs w:val="24"/>
        </w:rPr>
        <w:t xml:space="preserve"> </w:t>
      </w:r>
      <w:r w:rsidRPr="00ED60AA">
        <w:rPr>
          <w:rFonts w:ascii="Times New Roman CYR" w:hAnsi="Times New Roman CYR" w:cs="Times New Roman CYR"/>
          <w:sz w:val="24"/>
          <w:szCs w:val="24"/>
        </w:rPr>
        <w:t>г. №</w:t>
      </w:r>
      <w:r>
        <w:rPr>
          <w:rFonts w:ascii="Times New Roman CYR" w:hAnsi="Times New Roman CYR" w:cs="Times New Roman CYR"/>
          <w:sz w:val="24"/>
          <w:szCs w:val="24"/>
        </w:rPr>
        <w:t xml:space="preserve"> 218</w:t>
      </w:r>
    </w:p>
    <w:p w:rsidR="00C868E8" w:rsidRDefault="00C868E8" w:rsidP="00C868E8">
      <w:pPr>
        <w:spacing w:after="0"/>
        <w:ind w:right="-1"/>
        <w:jc w:val="both"/>
        <w:rPr>
          <w:rFonts w:ascii="Times New Roman" w:hAnsi="Times New Roman"/>
          <w:sz w:val="28"/>
          <w:szCs w:val="28"/>
        </w:rPr>
      </w:pPr>
    </w:p>
    <w:p w:rsidR="00C868E8" w:rsidRPr="009250A4" w:rsidRDefault="00C868E8" w:rsidP="00C868E8">
      <w:pPr>
        <w:spacing w:after="0"/>
        <w:ind w:right="-1"/>
        <w:jc w:val="both"/>
        <w:rPr>
          <w:rFonts w:ascii="Times New Roman" w:hAnsi="Times New Roman"/>
          <w:sz w:val="28"/>
          <w:szCs w:val="28"/>
        </w:rPr>
      </w:pPr>
    </w:p>
    <w:p w:rsidR="00C868E8" w:rsidRPr="002075D0" w:rsidRDefault="00C868E8" w:rsidP="00C868E8">
      <w:pPr>
        <w:pStyle w:val="a3"/>
        <w:jc w:val="center"/>
        <w:rPr>
          <w:rFonts w:ascii="Times New Roman" w:hAnsi="Times New Roman"/>
          <w:sz w:val="32"/>
          <w:szCs w:val="32"/>
        </w:rPr>
      </w:pPr>
      <w:r w:rsidRPr="002075D0">
        <w:rPr>
          <w:rFonts w:ascii="Times New Roman" w:hAnsi="Times New Roman"/>
          <w:sz w:val="32"/>
          <w:szCs w:val="32"/>
        </w:rPr>
        <w:t>Положение о Единой комиссии</w:t>
      </w:r>
    </w:p>
    <w:p w:rsidR="00C868E8" w:rsidRPr="002075D0" w:rsidRDefault="00C868E8" w:rsidP="00C868E8">
      <w:pPr>
        <w:pStyle w:val="a3"/>
        <w:jc w:val="center"/>
        <w:rPr>
          <w:rFonts w:ascii="Times New Roman" w:hAnsi="Times New Roman"/>
          <w:sz w:val="32"/>
          <w:szCs w:val="32"/>
        </w:rPr>
      </w:pPr>
      <w:r w:rsidRPr="002075D0">
        <w:rPr>
          <w:rFonts w:ascii="Times New Roman" w:hAnsi="Times New Roman"/>
          <w:sz w:val="32"/>
          <w:szCs w:val="32"/>
        </w:rPr>
        <w:t>по определению поставщиков (подрядчиков, исполнителей)</w:t>
      </w:r>
    </w:p>
    <w:p w:rsidR="00C868E8" w:rsidRPr="002075D0" w:rsidRDefault="00C868E8" w:rsidP="00C868E8">
      <w:pPr>
        <w:pStyle w:val="a3"/>
        <w:jc w:val="center"/>
        <w:rPr>
          <w:rFonts w:ascii="Times New Roman" w:hAnsi="Times New Roman"/>
          <w:sz w:val="32"/>
          <w:szCs w:val="32"/>
        </w:rPr>
      </w:pPr>
      <w:r w:rsidRPr="002075D0">
        <w:rPr>
          <w:rFonts w:ascii="Times New Roman" w:hAnsi="Times New Roman"/>
          <w:sz w:val="32"/>
          <w:szCs w:val="32"/>
        </w:rPr>
        <w:t>ГБУ КЦСОН Карачевского района</w:t>
      </w:r>
    </w:p>
    <w:p w:rsidR="00C868E8" w:rsidRPr="00973538" w:rsidRDefault="00C868E8" w:rsidP="00C868E8">
      <w:pPr>
        <w:pStyle w:val="a4"/>
        <w:jc w:val="both"/>
        <w:rPr>
          <w:sz w:val="28"/>
          <w:szCs w:val="28"/>
        </w:rPr>
      </w:pPr>
      <w:r w:rsidRPr="00973538">
        <w:rPr>
          <w:sz w:val="28"/>
          <w:szCs w:val="28"/>
        </w:rPr>
        <w:t>1. Общие положения</w:t>
      </w:r>
      <w:bookmarkStart w:id="0" w:name="_GoBack"/>
      <w:bookmarkEnd w:id="0"/>
    </w:p>
    <w:p w:rsidR="00C868E8" w:rsidRPr="00973538" w:rsidRDefault="00C868E8" w:rsidP="00C868E8">
      <w:pPr>
        <w:pStyle w:val="a4"/>
        <w:jc w:val="both"/>
        <w:rPr>
          <w:sz w:val="28"/>
          <w:szCs w:val="28"/>
        </w:rPr>
      </w:pPr>
      <w:r w:rsidRPr="00973538">
        <w:rPr>
          <w:sz w:val="28"/>
          <w:szCs w:val="28"/>
        </w:rPr>
        <w:t>1.1. Настоящее Положение определяет цели, задачи, функции, полномочия и порядок деятельности Единой комиссии по определению поставщиков (подрядчиков, исполнителей</w:t>
      </w:r>
      <w:proofErr w:type="gramStart"/>
      <w:r w:rsidRPr="00973538">
        <w:rPr>
          <w:sz w:val="28"/>
          <w:szCs w:val="28"/>
        </w:rPr>
        <w:t>)</w:t>
      </w:r>
      <w:r>
        <w:rPr>
          <w:sz w:val="28"/>
          <w:szCs w:val="28"/>
        </w:rPr>
        <w:t>Г</w:t>
      </w:r>
      <w:proofErr w:type="gramEnd"/>
      <w:r>
        <w:rPr>
          <w:sz w:val="28"/>
          <w:szCs w:val="28"/>
        </w:rPr>
        <w:t>БУ КЦСОН Карачевского района</w:t>
      </w:r>
      <w:r w:rsidRPr="00973538">
        <w:rPr>
          <w:sz w:val="28"/>
          <w:szCs w:val="28"/>
        </w:rPr>
        <w:t xml:space="preserve"> для заключения контрактов на поставку товаров, выполнение работ, оказание услуг для нужд </w:t>
      </w:r>
      <w:r>
        <w:rPr>
          <w:sz w:val="28"/>
          <w:szCs w:val="28"/>
        </w:rPr>
        <w:t>ГБУ</w:t>
      </w:r>
      <w:r w:rsidRPr="00973538">
        <w:rPr>
          <w:sz w:val="28"/>
          <w:szCs w:val="28"/>
        </w:rPr>
        <w:t>(далее — Единая комиссия) путем проведения конкурсов, аукционов, запросов котировок, запросов предложений.</w:t>
      </w:r>
    </w:p>
    <w:p w:rsidR="00C868E8" w:rsidRPr="00973538" w:rsidRDefault="00C868E8" w:rsidP="00C868E8">
      <w:pPr>
        <w:pStyle w:val="a4"/>
        <w:jc w:val="both"/>
        <w:rPr>
          <w:sz w:val="28"/>
          <w:szCs w:val="28"/>
        </w:rPr>
      </w:pPr>
      <w:r w:rsidRPr="00973538">
        <w:rPr>
          <w:sz w:val="28"/>
          <w:szCs w:val="28"/>
        </w:rPr>
        <w:t>1.2. Основные понятия:</w:t>
      </w:r>
    </w:p>
    <w:p w:rsidR="00C868E8" w:rsidRPr="00973538" w:rsidRDefault="00C868E8" w:rsidP="00C868E8">
      <w:pPr>
        <w:pStyle w:val="a4"/>
        <w:jc w:val="both"/>
        <w:rPr>
          <w:sz w:val="28"/>
          <w:szCs w:val="28"/>
        </w:rPr>
      </w:pPr>
      <w:proofErr w:type="gramStart"/>
      <w:r w:rsidRPr="00973538">
        <w:rPr>
          <w:sz w:val="28"/>
          <w:szCs w:val="28"/>
        </w:rPr>
        <w:t>— определение поставщика (подрядчика, исполнителя) — совокупность действий, которые осуществляются заказчиком в порядке, установленном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roofErr w:type="gramEnd"/>
    </w:p>
    <w:p w:rsidR="00C868E8" w:rsidRPr="00973538" w:rsidRDefault="00C868E8" w:rsidP="00C868E8">
      <w:pPr>
        <w:pStyle w:val="a4"/>
        <w:jc w:val="both"/>
        <w:rPr>
          <w:sz w:val="28"/>
          <w:szCs w:val="28"/>
        </w:rPr>
      </w:pPr>
      <w:r w:rsidRPr="00973538">
        <w:rPr>
          <w:sz w:val="28"/>
          <w:szCs w:val="28"/>
        </w:rPr>
        <w:t>—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C868E8" w:rsidRPr="00973538" w:rsidRDefault="00C868E8" w:rsidP="00C868E8">
      <w:pPr>
        <w:pStyle w:val="a4"/>
        <w:jc w:val="both"/>
        <w:rPr>
          <w:sz w:val="28"/>
          <w:szCs w:val="28"/>
        </w:rPr>
      </w:pPr>
      <w:r w:rsidRPr="00973538">
        <w:rPr>
          <w:sz w:val="28"/>
          <w:szCs w:val="28"/>
        </w:rPr>
        <w:t>— конкурс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C868E8" w:rsidRPr="00973538" w:rsidRDefault="00C868E8" w:rsidP="00C868E8">
      <w:pPr>
        <w:pStyle w:val="a4"/>
        <w:jc w:val="both"/>
        <w:rPr>
          <w:sz w:val="28"/>
          <w:szCs w:val="28"/>
        </w:rPr>
      </w:pPr>
      <w:r w:rsidRPr="00973538">
        <w:rPr>
          <w:sz w:val="28"/>
          <w:szCs w:val="28"/>
        </w:rPr>
        <w:t>— открытый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C868E8" w:rsidRPr="00973538" w:rsidRDefault="00C868E8" w:rsidP="00C868E8">
      <w:pPr>
        <w:pStyle w:val="a4"/>
        <w:jc w:val="both"/>
        <w:rPr>
          <w:sz w:val="28"/>
          <w:szCs w:val="28"/>
        </w:rPr>
      </w:pPr>
      <w:r w:rsidRPr="00973538">
        <w:rPr>
          <w:sz w:val="28"/>
          <w:szCs w:val="28"/>
        </w:rPr>
        <w:t xml:space="preserve">— конкурс с ограниченным участием — конкурс, при котором информация о закупке сообщается заказчиком неограниченному кругу лиц путем </w:t>
      </w:r>
      <w:r w:rsidRPr="00973538">
        <w:rPr>
          <w:sz w:val="28"/>
          <w:szCs w:val="28"/>
        </w:rPr>
        <w:lastRenderedPageBreak/>
        <w:t xml:space="preserve">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sidRPr="00973538">
        <w:rPr>
          <w:sz w:val="28"/>
          <w:szCs w:val="28"/>
        </w:rPr>
        <w:t>предквалификационный</w:t>
      </w:r>
      <w:proofErr w:type="spellEnd"/>
      <w:r w:rsidRPr="00973538">
        <w:rPr>
          <w:sz w:val="28"/>
          <w:szCs w:val="28"/>
        </w:rPr>
        <w:t xml:space="preserve"> отбор;</w:t>
      </w:r>
    </w:p>
    <w:p w:rsidR="00C868E8" w:rsidRPr="00973538" w:rsidRDefault="00C868E8" w:rsidP="00C868E8">
      <w:pPr>
        <w:pStyle w:val="a4"/>
        <w:jc w:val="both"/>
        <w:rPr>
          <w:sz w:val="28"/>
          <w:szCs w:val="28"/>
        </w:rPr>
      </w:pPr>
      <w:proofErr w:type="gramStart"/>
      <w:r w:rsidRPr="00973538">
        <w:rPr>
          <w:sz w:val="28"/>
          <w:szCs w:val="28"/>
        </w:rPr>
        <w:t xml:space="preserve">— двухэтапный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rsidRPr="00973538">
        <w:rPr>
          <w:sz w:val="28"/>
          <w:szCs w:val="28"/>
        </w:rPr>
        <w:t>предквалификационный</w:t>
      </w:r>
      <w:proofErr w:type="spellEnd"/>
      <w:proofErr w:type="gramEnd"/>
      <w:r w:rsidRPr="00973538">
        <w:rPr>
          <w:sz w:val="28"/>
          <w:szCs w:val="28"/>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C868E8" w:rsidRPr="00973538" w:rsidRDefault="00C868E8" w:rsidP="00C868E8">
      <w:pPr>
        <w:pStyle w:val="a4"/>
        <w:jc w:val="both"/>
        <w:rPr>
          <w:sz w:val="28"/>
          <w:szCs w:val="28"/>
        </w:rPr>
      </w:pPr>
      <w:r w:rsidRPr="00973538">
        <w:rPr>
          <w:sz w:val="28"/>
          <w:szCs w:val="28"/>
        </w:rPr>
        <w:t>— аукцион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C868E8" w:rsidRPr="00973538" w:rsidRDefault="00C868E8" w:rsidP="00C868E8">
      <w:pPr>
        <w:pStyle w:val="a4"/>
        <w:jc w:val="both"/>
        <w:rPr>
          <w:sz w:val="28"/>
          <w:szCs w:val="28"/>
        </w:rPr>
      </w:pPr>
      <w:r w:rsidRPr="00973538">
        <w:rPr>
          <w:sz w:val="28"/>
          <w:szCs w:val="28"/>
        </w:rPr>
        <w:t>— аукцион в электронной форме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C868E8" w:rsidRPr="00973538" w:rsidRDefault="00C868E8" w:rsidP="00C868E8">
      <w:pPr>
        <w:pStyle w:val="a4"/>
        <w:jc w:val="both"/>
        <w:rPr>
          <w:sz w:val="28"/>
          <w:szCs w:val="28"/>
        </w:rPr>
      </w:pPr>
      <w:r w:rsidRPr="00973538">
        <w:rPr>
          <w:sz w:val="28"/>
          <w:szCs w:val="28"/>
        </w:rPr>
        <w:t>— запрос котировок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C868E8" w:rsidRPr="00973538" w:rsidRDefault="00C868E8" w:rsidP="00C868E8">
      <w:pPr>
        <w:pStyle w:val="a4"/>
        <w:jc w:val="both"/>
        <w:rPr>
          <w:sz w:val="28"/>
          <w:szCs w:val="28"/>
        </w:rPr>
      </w:pPr>
      <w:proofErr w:type="gramStart"/>
      <w:r w:rsidRPr="00973538">
        <w:rPr>
          <w:sz w:val="28"/>
          <w:szCs w:val="28"/>
        </w:rPr>
        <w:t>— запрос предложений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w:t>
      </w:r>
      <w:proofErr w:type="gramEnd"/>
      <w:r w:rsidRPr="00973538">
        <w:rPr>
          <w:sz w:val="28"/>
          <w:szCs w:val="28"/>
        </w:rPr>
        <w:t xml:space="preserve"> услуге.</w:t>
      </w:r>
    </w:p>
    <w:p w:rsidR="00C868E8" w:rsidRPr="00973538" w:rsidRDefault="00C868E8" w:rsidP="00C868E8">
      <w:pPr>
        <w:pStyle w:val="a4"/>
        <w:jc w:val="both"/>
        <w:rPr>
          <w:sz w:val="28"/>
          <w:szCs w:val="28"/>
        </w:rPr>
      </w:pPr>
      <w:r w:rsidRPr="00973538">
        <w:rPr>
          <w:sz w:val="28"/>
          <w:szCs w:val="28"/>
        </w:rPr>
        <w:lastRenderedPageBreak/>
        <w:t>1.3. Процедуры по определению поставщиков (подрядчиков, исполнителей) проводятся самим заказчиком.</w:t>
      </w:r>
    </w:p>
    <w:p w:rsidR="00C868E8" w:rsidRPr="00973538" w:rsidRDefault="00C868E8" w:rsidP="00C868E8">
      <w:pPr>
        <w:pStyle w:val="a4"/>
        <w:jc w:val="both"/>
        <w:rPr>
          <w:sz w:val="28"/>
          <w:szCs w:val="28"/>
        </w:rPr>
      </w:pPr>
      <w:r w:rsidRPr="00973538">
        <w:rPr>
          <w:sz w:val="28"/>
          <w:szCs w:val="28"/>
        </w:rPr>
        <w:t xml:space="preserve">1.4. </w:t>
      </w:r>
      <w:proofErr w:type="gramStart"/>
      <w:r w:rsidRPr="00973538">
        <w:rPr>
          <w:sz w:val="28"/>
          <w:szCs w:val="28"/>
        </w:rPr>
        <w:t>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w:t>
      </w:r>
      <w:proofErr w:type="gramEnd"/>
      <w:r w:rsidRPr="00973538">
        <w:rPr>
          <w:sz w:val="28"/>
          <w:szCs w:val="28"/>
        </w:rPr>
        <w:t xml:space="preserve"> с ограниченным участием, закрытом двухэтапном </w:t>
      </w:r>
      <w:proofErr w:type="gramStart"/>
      <w:r w:rsidRPr="00973538">
        <w:rPr>
          <w:sz w:val="28"/>
          <w:szCs w:val="28"/>
        </w:rPr>
        <w:t>конкурсе</w:t>
      </w:r>
      <w:proofErr w:type="gramEnd"/>
      <w:r w:rsidRPr="00973538">
        <w:rPr>
          <w:sz w:val="28"/>
          <w:szCs w:val="28"/>
        </w:rPr>
        <w:t xml:space="preserve">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C868E8" w:rsidRPr="00973538" w:rsidRDefault="00C868E8" w:rsidP="00C868E8">
      <w:pPr>
        <w:pStyle w:val="a4"/>
        <w:jc w:val="both"/>
        <w:rPr>
          <w:sz w:val="28"/>
          <w:szCs w:val="28"/>
        </w:rPr>
      </w:pPr>
      <w:r w:rsidRPr="00973538">
        <w:rPr>
          <w:sz w:val="28"/>
          <w:szCs w:val="28"/>
        </w:rP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C868E8" w:rsidRPr="00973538" w:rsidRDefault="00C868E8" w:rsidP="00C868E8">
      <w:pPr>
        <w:pStyle w:val="a4"/>
        <w:jc w:val="both"/>
        <w:rPr>
          <w:sz w:val="28"/>
          <w:szCs w:val="28"/>
        </w:rPr>
      </w:pPr>
      <w:r w:rsidRPr="00973538">
        <w:rPr>
          <w:sz w:val="28"/>
          <w:szCs w:val="28"/>
        </w:rPr>
        <w:t>1.6. При отсутствии председателя Единой комиссии его обязанности исполняет заместитель председателя.</w:t>
      </w:r>
    </w:p>
    <w:p w:rsidR="00C868E8" w:rsidRPr="00973538" w:rsidRDefault="00C868E8" w:rsidP="00C868E8">
      <w:pPr>
        <w:pStyle w:val="a4"/>
        <w:jc w:val="center"/>
        <w:rPr>
          <w:sz w:val="28"/>
          <w:szCs w:val="28"/>
        </w:rPr>
      </w:pPr>
      <w:r w:rsidRPr="00973538">
        <w:rPr>
          <w:sz w:val="28"/>
          <w:szCs w:val="28"/>
        </w:rPr>
        <w:t>2. Правовое регулирование</w:t>
      </w:r>
    </w:p>
    <w:p w:rsidR="00C868E8" w:rsidRPr="00973538" w:rsidRDefault="00C868E8" w:rsidP="00C868E8">
      <w:pPr>
        <w:pStyle w:val="a4"/>
        <w:jc w:val="both"/>
        <w:rPr>
          <w:sz w:val="28"/>
          <w:szCs w:val="28"/>
        </w:rPr>
      </w:pPr>
      <w:r w:rsidRPr="00973538">
        <w:rPr>
          <w:sz w:val="28"/>
          <w:szCs w:val="28"/>
        </w:rPr>
        <w:t>Единая комиссия в процессе своей деятельности руководствуется Бюджетным кодексом Российской Федерации, Гражданским кодексом Российской Федерации, Законом о контрактной системе, Федеральным законом от 26.07.2006 N 135-ФЗ «О защите конкуренции» (далее — Закон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C868E8" w:rsidRPr="00973538" w:rsidRDefault="00C868E8" w:rsidP="00C868E8">
      <w:pPr>
        <w:pStyle w:val="a4"/>
        <w:jc w:val="center"/>
        <w:rPr>
          <w:sz w:val="28"/>
          <w:szCs w:val="28"/>
        </w:rPr>
      </w:pPr>
      <w:r w:rsidRPr="00973538">
        <w:rPr>
          <w:sz w:val="28"/>
          <w:szCs w:val="28"/>
        </w:rPr>
        <w:t>3. Цели создания и принципы работы Единой комиссии</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lastRenderedPageBreak/>
        <w:t>3.2. В своей деятельности Единая комиссия руководствуется следующими принципами.</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3.2.1. Эффективность и экономичность использования выделенных средств бюджета и внебюджетных источников финансирования.</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3.2.2. Публичность, гласность, открытость и прозрачность процедуры определения поставщиков (подрядчиков, исполнителей).</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3.2.3. Обеспечение добросовестной конкуренции, недопущение дискриминации, введения ограничений или преимуще</w:t>
      </w:r>
      <w:proofErr w:type="gramStart"/>
      <w:r w:rsidRPr="00544491">
        <w:rPr>
          <w:rFonts w:ascii="Times New Roman" w:hAnsi="Times New Roman"/>
          <w:sz w:val="28"/>
          <w:szCs w:val="28"/>
        </w:rPr>
        <w:t>ств дл</w:t>
      </w:r>
      <w:proofErr w:type="gramEnd"/>
      <w:r w:rsidRPr="00544491">
        <w:rPr>
          <w:rFonts w:ascii="Times New Roman" w:hAnsi="Times New Roman"/>
          <w:sz w:val="28"/>
          <w:szCs w:val="28"/>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3.2.4. Устранение возможностей злоупотребления и коррупции при определении поставщиков (подрядчиков, исполнителей).</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w:t>
      </w:r>
      <w:r w:rsidRPr="00973538">
        <w:t xml:space="preserve"> </w:t>
      </w:r>
      <w:r w:rsidRPr="00544491">
        <w:rPr>
          <w:rFonts w:ascii="Times New Roman" w:hAnsi="Times New Roman"/>
          <w:sz w:val="28"/>
          <w:szCs w:val="28"/>
        </w:rPr>
        <w:t>законодательством.</w:t>
      </w:r>
    </w:p>
    <w:p w:rsidR="00C868E8" w:rsidRPr="00973538" w:rsidRDefault="00C868E8" w:rsidP="00C868E8">
      <w:pPr>
        <w:pStyle w:val="a4"/>
        <w:jc w:val="both"/>
        <w:rPr>
          <w:sz w:val="28"/>
          <w:szCs w:val="28"/>
        </w:rPr>
      </w:pPr>
      <w:r w:rsidRPr="00973538">
        <w:rPr>
          <w:sz w:val="28"/>
          <w:szCs w:val="28"/>
        </w:rPr>
        <w:t>4. Функции Единой комиссии</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4.1. Открытый конкурс.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4.1.1.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xml:space="preserve">4.1.2. </w:t>
      </w:r>
      <w:proofErr w:type="gramStart"/>
      <w:r w:rsidRPr="00544491">
        <w:rPr>
          <w:rFonts w:ascii="Times New Roman" w:hAnsi="Times New Roman"/>
          <w:sz w:val="28"/>
          <w:szCs w:val="28"/>
        </w:rP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sidRPr="00544491">
        <w:rPr>
          <w:rFonts w:ascii="Times New Roman" w:hAnsi="Times New Roman"/>
          <w:sz w:val="28"/>
          <w:szCs w:val="28"/>
        </w:rPr>
        <w:t xml:space="preserve">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w:t>
      </w:r>
      <w:r w:rsidRPr="00544491">
        <w:rPr>
          <w:rFonts w:ascii="Times New Roman" w:hAnsi="Times New Roman"/>
          <w:sz w:val="28"/>
          <w:szCs w:val="28"/>
        </w:rPr>
        <w:lastRenderedPageBreak/>
        <w:t>При этом Единая комиссия объявляет последствия подачи двух и более заявок на участие в открытом конкурсе одним участником конкурса.</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xml:space="preserve">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w:t>
      </w:r>
      <w:proofErr w:type="gramStart"/>
      <w:r w:rsidRPr="00544491">
        <w:rPr>
          <w:rFonts w:ascii="Times New Roman" w:hAnsi="Times New Roman"/>
          <w:sz w:val="28"/>
          <w:szCs w:val="28"/>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544491">
        <w:rPr>
          <w:rFonts w:ascii="Times New Roman" w:hAnsi="Times New Roman"/>
          <w:sz w:val="28"/>
          <w:szCs w:val="28"/>
        </w:rPr>
        <w:t xml:space="preserve"> участнику.</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xml:space="preserve">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w:t>
      </w:r>
      <w:proofErr w:type="gramStart"/>
      <w:r w:rsidRPr="00544491">
        <w:rPr>
          <w:rFonts w:ascii="Times New Roman" w:hAnsi="Times New Roman"/>
          <w:sz w:val="28"/>
          <w:szCs w:val="28"/>
        </w:rPr>
        <w:t>с даты</w:t>
      </w:r>
      <w:proofErr w:type="gramEnd"/>
      <w:r w:rsidRPr="00544491">
        <w:rPr>
          <w:rFonts w:ascii="Times New Roman" w:hAnsi="Times New Roman"/>
          <w:sz w:val="28"/>
          <w:szCs w:val="28"/>
        </w:rPr>
        <w:t xml:space="preserve"> его подписания.</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4.1.5. В обязанности Единой комиссии входит рассмотрение и оценка конкурсных заявок.</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Результаты рассмотрения заявок на участие в конкурсе фиксируются в протоколе рассмотрения и оценки заявок на участие в конкурсе.</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xml:space="preserve">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w:t>
      </w:r>
      <w:r w:rsidRPr="00544491">
        <w:rPr>
          <w:rFonts w:ascii="Times New Roman" w:hAnsi="Times New Roman"/>
          <w:sz w:val="28"/>
          <w:szCs w:val="28"/>
        </w:rPr>
        <w:lastRenderedPageBreak/>
        <w:t>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xml:space="preserve">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sidRPr="00544491">
        <w:rPr>
          <w:rFonts w:ascii="Times New Roman" w:hAnsi="Times New Roman"/>
          <w:sz w:val="28"/>
          <w:szCs w:val="28"/>
        </w:rPr>
        <w:t>конкурсе</w:t>
      </w:r>
      <w:proofErr w:type="gramEnd"/>
      <w:r w:rsidRPr="00544491">
        <w:rPr>
          <w:rFonts w:ascii="Times New Roman" w:hAnsi="Times New Roman"/>
          <w:sz w:val="28"/>
          <w:szCs w:val="28"/>
        </w:rPr>
        <w:t xml:space="preserve"> которого присвоен первый номер.</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место, дата, время проведения рассмотрения и оценки таких заявок;</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информация об участниках конкурса, заявки на участие в конкурсе которых были рассмотрены;</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информация об участниках конкурса, заявки на участие в конкурсе которых были отклонены, с указанием причин их отклонения, в том числе положений Закона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решение каждого члена комиссии об отклонении заявок на участие в конкурсе;</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порядок оценки заявок на участие в конкурсе;</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xml:space="preserve">— присвоенные заявкам </w:t>
      </w:r>
      <w:proofErr w:type="gramStart"/>
      <w:r w:rsidRPr="00544491">
        <w:rPr>
          <w:rFonts w:ascii="Times New Roman" w:hAnsi="Times New Roman"/>
          <w:sz w:val="28"/>
          <w:szCs w:val="28"/>
        </w:rPr>
        <w:t>на участие в конкурсе значения по каждому из предусмотренных критериев оценки заявок на участие</w:t>
      </w:r>
      <w:proofErr w:type="gramEnd"/>
      <w:r w:rsidRPr="00544491">
        <w:rPr>
          <w:rFonts w:ascii="Times New Roman" w:hAnsi="Times New Roman"/>
          <w:sz w:val="28"/>
          <w:szCs w:val="28"/>
        </w:rPr>
        <w:t xml:space="preserve"> в конкурсе;</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принятое на основании результатов оценки заявок на участие в конкурсе решение о присвоении таким заявкам порядковых номеров;</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место, дата, время проведения рассмотрения такой заявки;</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решение каждого члена комиссии о соответствии такой заявки требованиям Закона о контрактной системе и конкурсной документации;</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решение о возможности заключения контракта с участником конкурса, подавшим единственную заявку на участие в конкурсе.</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xml:space="preserve">4.1.11. Протоколы, указанные в п. п. 4.1.9 и 4.1.10 настоящего Положения, составляются в двух экземплярах, которые подписываются всеми </w:t>
      </w:r>
      <w:r w:rsidRPr="00544491">
        <w:rPr>
          <w:rFonts w:ascii="Times New Roman" w:hAnsi="Times New Roman"/>
          <w:sz w:val="28"/>
          <w:szCs w:val="28"/>
        </w:rPr>
        <w:lastRenderedPageBreak/>
        <w:t>присутствующими членами Единой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Закона о контрактной системе.</w:t>
      </w:r>
    </w:p>
    <w:p w:rsidR="00C868E8" w:rsidRPr="00973538" w:rsidRDefault="00C868E8" w:rsidP="00C868E8">
      <w:pPr>
        <w:pStyle w:val="a4"/>
        <w:jc w:val="both"/>
        <w:rPr>
          <w:sz w:val="28"/>
          <w:szCs w:val="28"/>
        </w:rPr>
      </w:pPr>
      <w:r w:rsidRPr="00973538">
        <w:rPr>
          <w:sz w:val="28"/>
          <w:szCs w:val="28"/>
        </w:rPr>
        <w:t>4.2. Особенности проведения конкурса с ограниченным участием.</w:t>
      </w:r>
    </w:p>
    <w:p w:rsidR="00C868E8" w:rsidRPr="00973538" w:rsidRDefault="00C868E8" w:rsidP="00C868E8">
      <w:pPr>
        <w:pStyle w:val="a4"/>
        <w:jc w:val="both"/>
        <w:rPr>
          <w:sz w:val="28"/>
          <w:szCs w:val="28"/>
        </w:rPr>
      </w:pPr>
      <w:r w:rsidRPr="00973538">
        <w:rPr>
          <w:sz w:val="28"/>
          <w:szCs w:val="28"/>
        </w:rPr>
        <w:t xml:space="preserve">4.2.1. При проведении конкурса с ограниченным участием применяются положения Закона о контрактной </w:t>
      </w:r>
      <w:proofErr w:type="gramStart"/>
      <w:r w:rsidRPr="00973538">
        <w:rPr>
          <w:sz w:val="28"/>
          <w:szCs w:val="28"/>
        </w:rPr>
        <w:t>системе</w:t>
      </w:r>
      <w:proofErr w:type="gramEnd"/>
      <w:r w:rsidRPr="00973538">
        <w:rPr>
          <w:sz w:val="28"/>
          <w:szCs w:val="28"/>
        </w:rPr>
        <w:t xml:space="preserve"> о проведении открытого конкурса, п. 4.1 настоящего Положения с учетом особенностей, определенных ст. 56 Закона о контрактной системе.</w:t>
      </w:r>
    </w:p>
    <w:p w:rsidR="00C868E8" w:rsidRPr="00973538" w:rsidRDefault="00C868E8" w:rsidP="00C868E8">
      <w:pPr>
        <w:pStyle w:val="a4"/>
        <w:jc w:val="both"/>
        <w:rPr>
          <w:sz w:val="28"/>
          <w:szCs w:val="28"/>
        </w:rPr>
      </w:pPr>
      <w:r w:rsidRPr="00973538">
        <w:rPr>
          <w:sz w:val="28"/>
          <w:szCs w:val="28"/>
        </w:rPr>
        <w:t>4.3. Особенности проведения двухэтапного конкурса.</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xml:space="preserve">4.3.1. При проведении двухэтапного конкурса применяются положения Закона о контрактной </w:t>
      </w:r>
      <w:proofErr w:type="gramStart"/>
      <w:r w:rsidRPr="00544491">
        <w:rPr>
          <w:rFonts w:ascii="Times New Roman" w:hAnsi="Times New Roman"/>
          <w:sz w:val="28"/>
          <w:szCs w:val="28"/>
        </w:rPr>
        <w:t>системе</w:t>
      </w:r>
      <w:proofErr w:type="gramEnd"/>
      <w:r w:rsidRPr="00544491">
        <w:rPr>
          <w:rFonts w:ascii="Times New Roman" w:hAnsi="Times New Roman"/>
          <w:sz w:val="28"/>
          <w:szCs w:val="28"/>
        </w:rPr>
        <w:t xml:space="preserve"> о проведении открытого конкурса с учетом особенностей, определенных ст. 57 Закона о контрактной системе.</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Закона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xml:space="preserve">Срок проведения первого этапа двухэтапного конкурса не может превышать двадцать дней </w:t>
      </w:r>
      <w:proofErr w:type="gramStart"/>
      <w:r w:rsidRPr="00544491">
        <w:rPr>
          <w:rFonts w:ascii="Times New Roman" w:hAnsi="Times New Roman"/>
          <w:sz w:val="28"/>
          <w:szCs w:val="28"/>
        </w:rPr>
        <w:t>с даты вскрытия</w:t>
      </w:r>
      <w:proofErr w:type="gramEnd"/>
      <w:r w:rsidRPr="00544491">
        <w:rPr>
          <w:rFonts w:ascii="Times New Roman" w:hAnsi="Times New Roman"/>
          <w:sz w:val="28"/>
          <w:szCs w:val="28"/>
        </w:rPr>
        <w:t xml:space="preserve">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lastRenderedPageBreak/>
        <w:t xml:space="preserve">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w:t>
      </w:r>
      <w:proofErr w:type="gramStart"/>
      <w:r w:rsidRPr="00544491">
        <w:rPr>
          <w:rFonts w:ascii="Times New Roman" w:hAnsi="Times New Roman"/>
          <w:sz w:val="28"/>
          <w:szCs w:val="28"/>
        </w:rPr>
        <w:t>конверт</w:t>
      </w:r>
      <w:proofErr w:type="gramEnd"/>
      <w:r w:rsidRPr="00544491">
        <w:rPr>
          <w:rFonts w:ascii="Times New Roman" w:hAnsi="Times New Roman"/>
          <w:sz w:val="28"/>
          <w:szCs w:val="28"/>
        </w:rPr>
        <w:t xml:space="preserve">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w:t>
      </w:r>
      <w:proofErr w:type="gramStart"/>
      <w:r w:rsidRPr="00544491">
        <w:rPr>
          <w:rFonts w:ascii="Times New Roman" w:hAnsi="Times New Roman"/>
          <w:sz w:val="28"/>
          <w:szCs w:val="28"/>
        </w:rPr>
        <w:t>отношении</w:t>
      </w:r>
      <w:proofErr w:type="gramEnd"/>
      <w:r w:rsidRPr="00544491">
        <w:rPr>
          <w:rFonts w:ascii="Times New Roman" w:hAnsi="Times New Roman"/>
          <w:sz w:val="28"/>
          <w:szCs w:val="28"/>
        </w:rPr>
        <w:t xml:space="preserve"> объекта закупки.</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xml:space="preserve">4.3.3. </w:t>
      </w:r>
      <w:proofErr w:type="gramStart"/>
      <w:r w:rsidRPr="00544491">
        <w:rPr>
          <w:rFonts w:ascii="Times New Roman" w:hAnsi="Times New Roman"/>
          <w:sz w:val="28"/>
          <w:szCs w:val="28"/>
        </w:rPr>
        <w:t xml:space="preserve">В случае если по результатам </w:t>
      </w:r>
      <w:proofErr w:type="spellStart"/>
      <w:r w:rsidRPr="00544491">
        <w:rPr>
          <w:rFonts w:ascii="Times New Roman" w:hAnsi="Times New Roman"/>
          <w:sz w:val="28"/>
          <w:szCs w:val="28"/>
        </w:rPr>
        <w:t>предквалификационного</w:t>
      </w:r>
      <w:proofErr w:type="spellEnd"/>
      <w:r w:rsidRPr="00544491">
        <w:rPr>
          <w:rFonts w:ascii="Times New Roman" w:hAnsi="Times New Roman"/>
          <w:sz w:val="28"/>
          <w:szCs w:val="28"/>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roofErr w:type="gramEnd"/>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Закона о контрактной </w:t>
      </w:r>
      <w:proofErr w:type="gramStart"/>
      <w:r w:rsidRPr="00544491">
        <w:rPr>
          <w:rFonts w:ascii="Times New Roman" w:hAnsi="Times New Roman"/>
          <w:sz w:val="28"/>
          <w:szCs w:val="28"/>
        </w:rPr>
        <w:t>системе</w:t>
      </w:r>
      <w:proofErr w:type="gramEnd"/>
      <w:r w:rsidRPr="00544491">
        <w:rPr>
          <w:rFonts w:ascii="Times New Roman" w:hAnsi="Times New Roman"/>
          <w:sz w:val="28"/>
          <w:szCs w:val="28"/>
        </w:rP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xml:space="preserve">4.3.5. </w:t>
      </w:r>
      <w:proofErr w:type="gramStart"/>
      <w:r w:rsidRPr="00544491">
        <w:rPr>
          <w:rFonts w:ascii="Times New Roman" w:hAnsi="Times New Roman"/>
          <w:sz w:val="28"/>
          <w:szCs w:val="28"/>
        </w:rPr>
        <w:t>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Закону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roofErr w:type="gramEnd"/>
    </w:p>
    <w:p w:rsidR="00C868E8" w:rsidRPr="00973538" w:rsidRDefault="00C868E8" w:rsidP="00C868E8">
      <w:pPr>
        <w:pStyle w:val="a4"/>
        <w:jc w:val="both"/>
        <w:rPr>
          <w:sz w:val="28"/>
          <w:szCs w:val="28"/>
        </w:rPr>
      </w:pPr>
      <w:r w:rsidRPr="00973538">
        <w:rPr>
          <w:sz w:val="28"/>
          <w:szCs w:val="28"/>
        </w:rPr>
        <w:t xml:space="preserve">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Pr="00973538">
        <w:rPr>
          <w:sz w:val="28"/>
          <w:szCs w:val="28"/>
        </w:rPr>
        <w:t>предквалификационного</w:t>
      </w:r>
      <w:proofErr w:type="spellEnd"/>
      <w:r w:rsidRPr="00973538">
        <w:rPr>
          <w:sz w:val="28"/>
          <w:szCs w:val="28"/>
        </w:rPr>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C868E8" w:rsidRPr="00973538" w:rsidRDefault="00C868E8" w:rsidP="00C868E8">
      <w:pPr>
        <w:pStyle w:val="a4"/>
        <w:jc w:val="both"/>
        <w:rPr>
          <w:sz w:val="28"/>
          <w:szCs w:val="28"/>
        </w:rPr>
      </w:pPr>
      <w:r w:rsidRPr="00973538">
        <w:rPr>
          <w:sz w:val="28"/>
          <w:szCs w:val="28"/>
        </w:rPr>
        <w:t>4.5. Электронный аукцион.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lastRenderedPageBreak/>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xml:space="preserve">Срок рассмотрения первых частей заявок на участие в электронном аукционе не может превышать семь дней </w:t>
      </w:r>
      <w:proofErr w:type="gramStart"/>
      <w:r w:rsidRPr="00544491">
        <w:rPr>
          <w:rFonts w:ascii="Times New Roman" w:hAnsi="Times New Roman"/>
          <w:sz w:val="28"/>
          <w:szCs w:val="28"/>
        </w:rPr>
        <w:t>с даты окончания</w:t>
      </w:r>
      <w:proofErr w:type="gramEnd"/>
      <w:r w:rsidRPr="00544491">
        <w:rPr>
          <w:rFonts w:ascii="Times New Roman" w:hAnsi="Times New Roman"/>
          <w:sz w:val="28"/>
          <w:szCs w:val="28"/>
        </w:rPr>
        <w:t xml:space="preserve"> срока подачи указанных заявок.</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Участник электронного аукциона не допускается к участию в нем в случае:</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xml:space="preserve">— </w:t>
      </w:r>
      <w:proofErr w:type="spellStart"/>
      <w:r w:rsidRPr="00544491">
        <w:rPr>
          <w:rFonts w:ascii="Times New Roman" w:hAnsi="Times New Roman"/>
          <w:sz w:val="28"/>
          <w:szCs w:val="28"/>
        </w:rPr>
        <w:t>непредоставления</w:t>
      </w:r>
      <w:proofErr w:type="spellEnd"/>
      <w:r w:rsidRPr="00544491">
        <w:rPr>
          <w:rFonts w:ascii="Times New Roman" w:hAnsi="Times New Roman"/>
          <w:sz w:val="28"/>
          <w:szCs w:val="28"/>
        </w:rPr>
        <w:t xml:space="preserve"> информации, предусмотренной ч. 3 ст. 66 Закона о контрактной системе, или предоставления недостоверной информации;</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несоответствия информации, предусмотренной ч. 3 ст. 66 Закона о контрактной системе, требованиям документации о таком аукционе.</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Отказ в допуске к участию в электронном аукционе по иным основаниям не допускается.</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Указанный протокол должен содержать информацию:</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о порядковых номерах заявок на участие в таком аукционе;</w:t>
      </w:r>
    </w:p>
    <w:p w:rsidR="00C868E8" w:rsidRPr="00544491" w:rsidRDefault="00C868E8" w:rsidP="00C868E8">
      <w:pPr>
        <w:pStyle w:val="a3"/>
        <w:jc w:val="both"/>
        <w:rPr>
          <w:rFonts w:ascii="Times New Roman" w:hAnsi="Times New Roman"/>
          <w:sz w:val="28"/>
          <w:szCs w:val="28"/>
        </w:rPr>
      </w:pPr>
      <w:proofErr w:type="gramStart"/>
      <w:r w:rsidRPr="00544491">
        <w:rPr>
          <w:rFonts w:ascii="Times New Roman" w:hAnsi="Times New Roman"/>
          <w:sz w:val="28"/>
          <w:szCs w:val="28"/>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Pr="00544491">
        <w:rPr>
          <w:rFonts w:ascii="Times New Roman" w:hAnsi="Times New Roman"/>
          <w:sz w:val="28"/>
          <w:szCs w:val="28"/>
        </w:rPr>
        <w:t xml:space="preserve"> </w:t>
      </w:r>
      <w:proofErr w:type="gramStart"/>
      <w:r w:rsidRPr="00544491">
        <w:rPr>
          <w:rFonts w:ascii="Times New Roman" w:hAnsi="Times New Roman"/>
          <w:sz w:val="28"/>
          <w:szCs w:val="28"/>
        </w:rPr>
        <w:t>нем</w:t>
      </w:r>
      <w:proofErr w:type="gramEnd"/>
      <w:r w:rsidRPr="00544491">
        <w:rPr>
          <w:rFonts w:ascii="Times New Roman" w:hAnsi="Times New Roman"/>
          <w:sz w:val="28"/>
          <w:szCs w:val="28"/>
        </w:rPr>
        <w:t>, положений заявки на участие в таком аукционе, которые не соответствуют требованиям, установленным документацией о нем;</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xml:space="preserve">4.5.4. </w:t>
      </w:r>
      <w:proofErr w:type="gramStart"/>
      <w:r w:rsidRPr="00544491">
        <w:rPr>
          <w:rFonts w:ascii="Times New Roman" w:hAnsi="Times New Roman"/>
          <w:sz w:val="28"/>
          <w:szCs w:val="28"/>
        </w:rPr>
        <w:t xml:space="preserve">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w:t>
      </w:r>
      <w:r w:rsidRPr="00544491">
        <w:rPr>
          <w:rFonts w:ascii="Times New Roman" w:hAnsi="Times New Roman"/>
          <w:sz w:val="28"/>
          <w:szCs w:val="28"/>
        </w:rPr>
        <w:lastRenderedPageBreak/>
        <w:t>такой аукцион признается несостоявшимся.</w:t>
      </w:r>
      <w:proofErr w:type="gramEnd"/>
      <w:r w:rsidRPr="00544491">
        <w:rPr>
          <w:rFonts w:ascii="Times New Roman" w:hAnsi="Times New Roman"/>
          <w:sz w:val="28"/>
          <w:szCs w:val="28"/>
        </w:rPr>
        <w:t xml:space="preserve"> В протокол, указанный в п. 4.5.3 настоящего Положения, вносится информация о признании такого аукциона </w:t>
      </w:r>
      <w:proofErr w:type="gramStart"/>
      <w:r w:rsidRPr="00544491">
        <w:rPr>
          <w:rFonts w:ascii="Times New Roman" w:hAnsi="Times New Roman"/>
          <w:sz w:val="28"/>
          <w:szCs w:val="28"/>
        </w:rPr>
        <w:t>несостоявшимся</w:t>
      </w:r>
      <w:proofErr w:type="gramEnd"/>
      <w:r w:rsidRPr="00544491">
        <w:rPr>
          <w:rFonts w:ascii="Times New Roman" w:hAnsi="Times New Roman"/>
          <w:sz w:val="28"/>
          <w:szCs w:val="28"/>
        </w:rPr>
        <w:t>.</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 19 ст. 68 Закона о контрактной системе, в части соответствия их требованиям, установленным документацией о таком аукционе.</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xml:space="preserve">4.5.6. Единая комиссия рассматривает вторые части заявок на участие в электронном аукционе, направленных в соответствии с ч. 19 ст. 68 Закона о контрактной системе, до принятия решения о соответствии пяти таких заявок требованиям, установленным документацией о таком аукционе. </w:t>
      </w:r>
      <w:proofErr w:type="gramStart"/>
      <w:r w:rsidRPr="00544491">
        <w:rPr>
          <w:rFonts w:ascii="Times New Roman" w:hAnsi="Times New Roman"/>
          <w:sz w:val="28"/>
          <w:szCs w:val="28"/>
        </w:rPr>
        <w:t>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w:t>
      </w:r>
      <w:proofErr w:type="gramEnd"/>
      <w:r w:rsidRPr="00544491">
        <w:rPr>
          <w:rFonts w:ascii="Times New Roman" w:hAnsi="Times New Roman"/>
          <w:sz w:val="28"/>
          <w:szCs w:val="28"/>
        </w:rPr>
        <w:t xml:space="preserve"> наиболее низкую цену контракта, и осуществляется с учетом ранжирования данных заявок в соответствии с ч. 18 ст. 68 Закона о контрактной системе.</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xml:space="preserve">Общий срок рассмотрения вторых частей заявок на участие в электронном аукционе не может превышать три рабочих дня </w:t>
      </w:r>
      <w:proofErr w:type="gramStart"/>
      <w:r w:rsidRPr="00544491">
        <w:rPr>
          <w:rFonts w:ascii="Times New Roman" w:hAnsi="Times New Roman"/>
          <w:sz w:val="28"/>
          <w:szCs w:val="28"/>
        </w:rPr>
        <w:t>с даты размещения</w:t>
      </w:r>
      <w:proofErr w:type="gramEnd"/>
      <w:r w:rsidRPr="00544491">
        <w:rPr>
          <w:rFonts w:ascii="Times New Roman" w:hAnsi="Times New Roman"/>
          <w:sz w:val="28"/>
          <w:szCs w:val="28"/>
        </w:rPr>
        <w:t xml:space="preserve"> на электронной площадке протокола проведения электронного аукциона.</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C868E8" w:rsidRPr="00544491" w:rsidRDefault="00C868E8" w:rsidP="00C868E8">
      <w:pPr>
        <w:pStyle w:val="a3"/>
        <w:jc w:val="both"/>
        <w:rPr>
          <w:rFonts w:ascii="Times New Roman" w:hAnsi="Times New Roman"/>
          <w:sz w:val="28"/>
          <w:szCs w:val="28"/>
        </w:rPr>
      </w:pPr>
      <w:proofErr w:type="gramStart"/>
      <w:r w:rsidRPr="00544491">
        <w:rPr>
          <w:rFonts w:ascii="Times New Roman" w:hAnsi="Times New Roman"/>
          <w:sz w:val="28"/>
          <w:szCs w:val="28"/>
        </w:rPr>
        <w:t>— непредставления документов и информации, которые предусмотрены п. п. 1, 3 — 5, 7 и 8 ч. 2 ст. 62, ч. 3 и 5 ст. 66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w:t>
      </w:r>
      <w:proofErr w:type="gramEnd"/>
      <w:r w:rsidRPr="00544491">
        <w:rPr>
          <w:rFonts w:ascii="Times New Roman" w:hAnsi="Times New Roman"/>
          <w:sz w:val="28"/>
          <w:szCs w:val="28"/>
        </w:rPr>
        <w:t xml:space="preserve"> </w:t>
      </w:r>
      <w:proofErr w:type="gramStart"/>
      <w:r w:rsidRPr="00544491">
        <w:rPr>
          <w:rFonts w:ascii="Times New Roman" w:hAnsi="Times New Roman"/>
          <w:sz w:val="28"/>
          <w:szCs w:val="28"/>
        </w:rPr>
        <w:t>таком</w:t>
      </w:r>
      <w:proofErr w:type="gramEnd"/>
      <w:r w:rsidRPr="00544491">
        <w:rPr>
          <w:rFonts w:ascii="Times New Roman" w:hAnsi="Times New Roman"/>
          <w:sz w:val="28"/>
          <w:szCs w:val="28"/>
        </w:rPr>
        <w:t xml:space="preserve"> аукционе;</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несоответствия участника такого аукциона требованиям, установленным в соответствии со ст. 31 Закона о контрактной системе.</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xml:space="preserve">4.5.8. Результаты рассмотрения заявок на участие в электронном аукционе фиксируются в протоколе подведения итогов такого аукциона, который </w:t>
      </w:r>
      <w:r w:rsidRPr="00544491">
        <w:rPr>
          <w:rFonts w:ascii="Times New Roman" w:hAnsi="Times New Roman"/>
          <w:sz w:val="28"/>
          <w:szCs w:val="28"/>
        </w:rPr>
        <w:lastRenderedPageBreak/>
        <w:t xml:space="preserve">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w:t>
      </w:r>
      <w:proofErr w:type="gramStart"/>
      <w:r w:rsidRPr="00544491">
        <w:rPr>
          <w:rFonts w:ascii="Times New Roman" w:hAnsi="Times New Roman"/>
          <w:sz w:val="28"/>
          <w:szCs w:val="28"/>
        </w:rPr>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Pr="00544491">
        <w:rPr>
          <w:rFonts w:ascii="Times New Roman" w:hAnsi="Times New Roman"/>
          <w:sz w:val="28"/>
          <w:szCs w:val="28"/>
        </w:rPr>
        <w:t xml:space="preserve">, </w:t>
      </w:r>
      <w:proofErr w:type="gramStart"/>
      <w:r w:rsidRPr="00544491">
        <w:rPr>
          <w:rFonts w:ascii="Times New Roman" w:hAnsi="Times New Roman"/>
          <w:sz w:val="28"/>
          <w:szCs w:val="28"/>
        </w:rPr>
        <w:t>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 18 ст. 68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w:t>
      </w:r>
      <w:proofErr w:type="gramEnd"/>
      <w:r w:rsidRPr="00544491">
        <w:rPr>
          <w:rFonts w:ascii="Times New Roman" w:hAnsi="Times New Roman"/>
          <w:sz w:val="28"/>
          <w:szCs w:val="28"/>
        </w:rPr>
        <w:t xml:space="preserve">, </w:t>
      </w:r>
      <w:proofErr w:type="gramStart"/>
      <w:r w:rsidRPr="00544491">
        <w:rPr>
          <w:rFonts w:ascii="Times New Roman" w:hAnsi="Times New Roman"/>
          <w:sz w:val="28"/>
          <w:szCs w:val="28"/>
        </w:rPr>
        <w:t>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w:t>
      </w:r>
      <w:proofErr w:type="gramEnd"/>
      <w:r w:rsidRPr="00544491">
        <w:rPr>
          <w:rFonts w:ascii="Times New Roman" w:hAnsi="Times New Roman"/>
          <w:sz w:val="28"/>
          <w:szCs w:val="28"/>
        </w:rPr>
        <w:t xml:space="preserve"> </w:t>
      </w:r>
      <w:proofErr w:type="gramStart"/>
      <w:r w:rsidRPr="00544491">
        <w:rPr>
          <w:rFonts w:ascii="Times New Roman" w:hAnsi="Times New Roman"/>
          <w:sz w:val="28"/>
          <w:szCs w:val="28"/>
        </w:rPr>
        <w:t>положений Закона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roofErr w:type="gramEnd"/>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xml:space="preserve">4.5.9. Участник электронного аукциона, который предложил наиболее низкую цену контракта и заявка на </w:t>
      </w:r>
      <w:proofErr w:type="gramStart"/>
      <w:r w:rsidRPr="00544491">
        <w:rPr>
          <w:rFonts w:ascii="Times New Roman" w:hAnsi="Times New Roman"/>
          <w:sz w:val="28"/>
          <w:szCs w:val="28"/>
        </w:rPr>
        <w:t>участие</w:t>
      </w:r>
      <w:proofErr w:type="gramEnd"/>
      <w:r w:rsidRPr="00544491">
        <w:rPr>
          <w:rFonts w:ascii="Times New Roman" w:hAnsi="Times New Roman"/>
          <w:sz w:val="28"/>
          <w:szCs w:val="28"/>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xml:space="preserve">4.5.11. </w:t>
      </w:r>
      <w:proofErr w:type="gramStart"/>
      <w:r w:rsidRPr="00544491">
        <w:rPr>
          <w:rFonts w:ascii="Times New Roman" w:hAnsi="Times New Roman"/>
          <w:sz w:val="28"/>
          <w:szCs w:val="28"/>
        </w:rPr>
        <w:t>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w:t>
      </w:r>
      <w:proofErr w:type="gramEnd"/>
      <w:r w:rsidRPr="00544491">
        <w:rPr>
          <w:rFonts w:ascii="Times New Roman" w:hAnsi="Times New Roman"/>
          <w:sz w:val="28"/>
          <w:szCs w:val="28"/>
        </w:rPr>
        <w:t xml:space="preserve"> Закона о контрактной системе и документации о таком аукционе и направляет оператору </w:t>
      </w:r>
      <w:r w:rsidRPr="00544491">
        <w:rPr>
          <w:rFonts w:ascii="Times New Roman" w:hAnsi="Times New Roman"/>
          <w:sz w:val="28"/>
          <w:szCs w:val="28"/>
        </w:rPr>
        <w:lastRenderedPageBreak/>
        <w:t>электронной площадки протокол рассмотрения единственной заявки на участие в таком аукционе, подписанный членами Единой комиссии.</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Указанный протокол должен содержать следующую информацию:</w:t>
      </w:r>
    </w:p>
    <w:p w:rsidR="00C868E8" w:rsidRPr="00544491" w:rsidRDefault="00C868E8" w:rsidP="00C868E8">
      <w:pPr>
        <w:pStyle w:val="a3"/>
        <w:jc w:val="both"/>
        <w:rPr>
          <w:rFonts w:ascii="Times New Roman" w:hAnsi="Times New Roman"/>
          <w:sz w:val="28"/>
          <w:szCs w:val="28"/>
        </w:rPr>
      </w:pPr>
      <w:proofErr w:type="gramStart"/>
      <w:r w:rsidRPr="00544491">
        <w:rPr>
          <w:rFonts w:ascii="Times New Roman" w:hAnsi="Times New Roman"/>
          <w:sz w:val="28"/>
          <w:szCs w:val="28"/>
        </w:rPr>
        <w:t>— решение о соответствии участника такого аукциона, подавшего единственную заявку на участие в таком аукционе, и поданной им заявки требованиям Закона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w:t>
      </w:r>
      <w:proofErr w:type="gramEnd"/>
      <w:r w:rsidRPr="00544491">
        <w:rPr>
          <w:rFonts w:ascii="Times New Roman" w:hAnsi="Times New Roman"/>
          <w:sz w:val="28"/>
          <w:szCs w:val="28"/>
        </w:rPr>
        <w:t xml:space="preserve"> и (или) документации о таком аукционе, которым не соответствует единственная заявка на участие в таком аукционе;</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решение каждого члена Единой комиссии о соответствии участника такого аукциона и поданной им заявки требованиям Закона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xml:space="preserve">4.5.12. </w:t>
      </w:r>
      <w:proofErr w:type="gramStart"/>
      <w:r w:rsidRPr="00544491">
        <w:rPr>
          <w:rFonts w:ascii="Times New Roman" w:hAnsi="Times New Roman"/>
          <w:sz w:val="28"/>
          <w:szCs w:val="28"/>
        </w:rPr>
        <w:t>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w:t>
      </w:r>
      <w:proofErr w:type="gramEnd"/>
      <w:r w:rsidRPr="00544491">
        <w:rPr>
          <w:rFonts w:ascii="Times New Roman" w:hAnsi="Times New Roman"/>
          <w:sz w:val="28"/>
          <w:szCs w:val="28"/>
        </w:rPr>
        <w:t xml:space="preserve"> предмет соответствия требованиям Закона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Указанный протокол должен содержать следующую информацию:</w:t>
      </w:r>
    </w:p>
    <w:p w:rsidR="00C868E8" w:rsidRPr="00544491" w:rsidRDefault="00C868E8" w:rsidP="00C868E8">
      <w:pPr>
        <w:pStyle w:val="a3"/>
        <w:jc w:val="both"/>
        <w:rPr>
          <w:rFonts w:ascii="Times New Roman" w:hAnsi="Times New Roman"/>
          <w:sz w:val="28"/>
          <w:szCs w:val="28"/>
        </w:rPr>
      </w:pPr>
      <w:proofErr w:type="gramStart"/>
      <w:r w:rsidRPr="00544491">
        <w:rPr>
          <w:rFonts w:ascii="Times New Roman" w:hAnsi="Times New Roman"/>
          <w:sz w:val="28"/>
          <w:szCs w:val="28"/>
        </w:rPr>
        <w:t>— решение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w:t>
      </w:r>
      <w:proofErr w:type="gramEnd"/>
      <w:r w:rsidRPr="00544491">
        <w:rPr>
          <w:rFonts w:ascii="Times New Roman" w:hAnsi="Times New Roman"/>
          <w:sz w:val="28"/>
          <w:szCs w:val="28"/>
        </w:rPr>
        <w:t xml:space="preserve"> </w:t>
      </w:r>
      <w:proofErr w:type="gramStart"/>
      <w:r w:rsidRPr="00544491">
        <w:rPr>
          <w:rFonts w:ascii="Times New Roman" w:hAnsi="Times New Roman"/>
          <w:sz w:val="28"/>
          <w:szCs w:val="28"/>
        </w:rPr>
        <w:t>таком</w:t>
      </w:r>
      <w:proofErr w:type="gramEnd"/>
      <w:r w:rsidRPr="00544491">
        <w:rPr>
          <w:rFonts w:ascii="Times New Roman" w:hAnsi="Times New Roman"/>
          <w:sz w:val="28"/>
          <w:szCs w:val="28"/>
        </w:rPr>
        <w:t xml:space="preserve"> аукционе, которым не соответствует эта заявка;</w:t>
      </w:r>
    </w:p>
    <w:p w:rsidR="00C868E8" w:rsidRPr="00544491" w:rsidRDefault="00C868E8" w:rsidP="00C868E8">
      <w:pPr>
        <w:pStyle w:val="a3"/>
        <w:jc w:val="both"/>
        <w:rPr>
          <w:rFonts w:ascii="Times New Roman" w:hAnsi="Times New Roman"/>
          <w:sz w:val="28"/>
          <w:szCs w:val="28"/>
        </w:rPr>
      </w:pPr>
      <w:proofErr w:type="gramStart"/>
      <w:r w:rsidRPr="00544491">
        <w:rPr>
          <w:rFonts w:ascii="Times New Roman" w:hAnsi="Times New Roman"/>
          <w:sz w:val="28"/>
          <w:szCs w:val="28"/>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roofErr w:type="gramEnd"/>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xml:space="preserve">4.5.13. </w:t>
      </w:r>
      <w:proofErr w:type="gramStart"/>
      <w:r w:rsidRPr="00544491">
        <w:rPr>
          <w:rFonts w:ascii="Times New Roman" w:hAnsi="Times New Roman"/>
          <w:sz w:val="28"/>
          <w:szCs w:val="28"/>
        </w:rPr>
        <w:t xml:space="preserve">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w:t>
      </w:r>
      <w:r w:rsidRPr="00544491">
        <w:rPr>
          <w:rFonts w:ascii="Times New Roman" w:hAnsi="Times New Roman"/>
          <w:sz w:val="28"/>
          <w:szCs w:val="28"/>
        </w:rPr>
        <w:lastRenderedPageBreak/>
        <w:t>частей заявок на участие в таком аукционе его участников и соответствующих документов рассматривает вторые части этих</w:t>
      </w:r>
      <w:proofErr w:type="gramEnd"/>
      <w:r w:rsidRPr="00544491">
        <w:rPr>
          <w:rFonts w:ascii="Times New Roman" w:hAnsi="Times New Roman"/>
          <w:sz w:val="28"/>
          <w:szCs w:val="28"/>
        </w:rPr>
        <w:t xml:space="preserve"> заявок и указанные документы на предмет соответствия требованиям Закона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Указанный протокол должен содержать следующую информацию:</w:t>
      </w:r>
    </w:p>
    <w:p w:rsidR="00C868E8" w:rsidRPr="00544491" w:rsidRDefault="00C868E8" w:rsidP="00C868E8">
      <w:pPr>
        <w:pStyle w:val="a3"/>
        <w:jc w:val="both"/>
        <w:rPr>
          <w:rFonts w:ascii="Times New Roman" w:hAnsi="Times New Roman"/>
          <w:sz w:val="28"/>
          <w:szCs w:val="28"/>
        </w:rPr>
      </w:pPr>
      <w:proofErr w:type="gramStart"/>
      <w:r w:rsidRPr="00544491">
        <w:rPr>
          <w:rFonts w:ascii="Times New Roman" w:hAnsi="Times New Roman"/>
          <w:sz w:val="28"/>
          <w:szCs w:val="28"/>
        </w:rPr>
        <w:t>— решение о соответствии участников такого аукциона и поданных ими заявок на участие в нем требованиям Закона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w:t>
      </w:r>
      <w:proofErr w:type="gramEnd"/>
      <w:r w:rsidRPr="00544491">
        <w:rPr>
          <w:rFonts w:ascii="Times New Roman" w:hAnsi="Times New Roman"/>
          <w:sz w:val="28"/>
          <w:szCs w:val="28"/>
        </w:rPr>
        <w:t xml:space="preserve"> соответствуют данные заявки, содержания данных заявок, которое не соответствует требованиям документации о таком аукционе;</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решение каждого члена Единой комиссии о соответствии участников такого аукциона и поданных ими заявок на участие в таком аукционе требованиям Закона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Закона о контрактной системе.</w:t>
      </w:r>
    </w:p>
    <w:p w:rsidR="00C868E8" w:rsidRPr="00973538" w:rsidRDefault="00C868E8" w:rsidP="00C868E8">
      <w:pPr>
        <w:pStyle w:val="a4"/>
        <w:jc w:val="both"/>
        <w:rPr>
          <w:sz w:val="28"/>
          <w:szCs w:val="28"/>
        </w:rPr>
      </w:pPr>
      <w:r w:rsidRPr="00973538">
        <w:rPr>
          <w:sz w:val="28"/>
          <w:szCs w:val="28"/>
        </w:rPr>
        <w:t>4.6. Запрос котировок.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xml:space="preserve">4.6.1. </w:t>
      </w:r>
      <w:proofErr w:type="gramStart"/>
      <w:r w:rsidRPr="00544491">
        <w:rPr>
          <w:rFonts w:ascii="Times New Roman" w:hAnsi="Times New Roman"/>
          <w:sz w:val="28"/>
          <w:szCs w:val="28"/>
        </w:rPr>
        <w:t>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roofErr w:type="gramEnd"/>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xml:space="preserve">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w:t>
      </w:r>
      <w:r w:rsidRPr="00544491">
        <w:rPr>
          <w:rFonts w:ascii="Times New Roman" w:hAnsi="Times New Roman"/>
          <w:sz w:val="28"/>
          <w:szCs w:val="28"/>
        </w:rPr>
        <w:lastRenderedPageBreak/>
        <w:t xml:space="preserve">лица), почтовый адрес каждого участника запроса котировок, конверт с заявкой на </w:t>
      </w:r>
      <w:proofErr w:type="gramStart"/>
      <w:r w:rsidRPr="00544491">
        <w:rPr>
          <w:rFonts w:ascii="Times New Roman" w:hAnsi="Times New Roman"/>
          <w:sz w:val="28"/>
          <w:szCs w:val="28"/>
        </w:rPr>
        <w:t>участие</w:t>
      </w:r>
      <w:proofErr w:type="gramEnd"/>
      <w:r w:rsidRPr="00544491">
        <w:rPr>
          <w:rFonts w:ascii="Times New Roman" w:hAnsi="Times New Roman"/>
          <w:sz w:val="28"/>
          <w:szCs w:val="28"/>
        </w:rPr>
        <w:t xml:space="preserve"> в запросе котировок которого вскрывается или доступ к поданной в форме электронного документа заявке на </w:t>
      </w:r>
      <w:proofErr w:type="gramStart"/>
      <w:r w:rsidRPr="00544491">
        <w:rPr>
          <w:rFonts w:ascii="Times New Roman" w:hAnsi="Times New Roman"/>
          <w:sz w:val="28"/>
          <w:szCs w:val="28"/>
        </w:rPr>
        <w:t>участие</w:t>
      </w:r>
      <w:proofErr w:type="gramEnd"/>
      <w:r w:rsidRPr="00544491">
        <w:rPr>
          <w:rFonts w:ascii="Times New Roman" w:hAnsi="Times New Roman"/>
          <w:sz w:val="28"/>
          <w:szCs w:val="28"/>
        </w:rPr>
        <w:t xml:space="preserve">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C868E8" w:rsidRPr="00544491" w:rsidRDefault="00C868E8" w:rsidP="00C868E8">
      <w:pPr>
        <w:pStyle w:val="a3"/>
        <w:jc w:val="both"/>
        <w:rPr>
          <w:rFonts w:ascii="Times New Roman" w:hAnsi="Times New Roman"/>
          <w:sz w:val="28"/>
          <w:szCs w:val="28"/>
        </w:rPr>
      </w:pPr>
      <w:proofErr w:type="gramStart"/>
      <w:r w:rsidRPr="00544491">
        <w:rPr>
          <w:rFonts w:ascii="Times New Roman" w:hAnsi="Times New Roman"/>
          <w:sz w:val="28"/>
          <w:szCs w:val="28"/>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w:t>
      </w:r>
      <w:proofErr w:type="gramEnd"/>
      <w:r w:rsidRPr="00544491">
        <w:rPr>
          <w:rFonts w:ascii="Times New Roman" w:hAnsi="Times New Roman"/>
          <w:sz w:val="28"/>
          <w:szCs w:val="28"/>
        </w:rPr>
        <w:t xml:space="preserve"> такими заявками и (или) открытия доступа к поданным в форме электронных документов таким заявкам.</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xml:space="preserve">4.6.3. </w:t>
      </w:r>
      <w:proofErr w:type="gramStart"/>
      <w:r w:rsidRPr="00544491">
        <w:rPr>
          <w:rFonts w:ascii="Times New Roman" w:hAnsi="Times New Roman"/>
          <w:sz w:val="28"/>
          <w:szCs w:val="28"/>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sidRPr="00544491">
        <w:rPr>
          <w:rFonts w:ascii="Times New Roman" w:hAnsi="Times New Roman"/>
          <w:sz w:val="28"/>
          <w:szCs w:val="28"/>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rsidRPr="00544491">
        <w:rPr>
          <w:rFonts w:ascii="Times New Roman" w:hAnsi="Times New Roman"/>
          <w:sz w:val="28"/>
          <w:szCs w:val="28"/>
        </w:rPr>
        <w:t>участие</w:t>
      </w:r>
      <w:proofErr w:type="gramEnd"/>
      <w:r w:rsidRPr="00544491">
        <w:rPr>
          <w:rFonts w:ascii="Times New Roman" w:hAnsi="Times New Roman"/>
          <w:sz w:val="28"/>
          <w:szCs w:val="28"/>
        </w:rPr>
        <w:t xml:space="preserve"> в запросе котировок которого поступила ранее других заявок на участие в запросе котировок, в которых предложена такая же цена.</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xml:space="preserve">4.6.4. </w:t>
      </w:r>
      <w:proofErr w:type="gramStart"/>
      <w:r w:rsidRPr="00544491">
        <w:rPr>
          <w:rFonts w:ascii="Times New Roman" w:hAnsi="Times New Roman"/>
          <w:sz w:val="28"/>
          <w:szCs w:val="28"/>
        </w:rPr>
        <w:t>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ч. 3 ст. 73 Закона</w:t>
      </w:r>
      <w:proofErr w:type="gramEnd"/>
      <w:r w:rsidRPr="00544491">
        <w:rPr>
          <w:rFonts w:ascii="Times New Roman" w:hAnsi="Times New Roman"/>
          <w:sz w:val="28"/>
          <w:szCs w:val="28"/>
        </w:rPr>
        <w:t xml:space="preserve"> о контрактной системе.</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Отклонение заявок на участие в запросе котировок по иным основаниям не допускается.</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proofErr w:type="gramStart"/>
      <w:r w:rsidRPr="00544491">
        <w:rPr>
          <w:rFonts w:ascii="Times New Roman" w:hAnsi="Times New Roman"/>
          <w:sz w:val="28"/>
          <w:szCs w:val="28"/>
        </w:rPr>
        <w:t>о</w:t>
      </w:r>
      <w:proofErr w:type="gramEnd"/>
      <w:r w:rsidRPr="00544491">
        <w:rPr>
          <w:rFonts w:ascii="Times New Roman" w:hAnsi="Times New Roman"/>
          <w:sz w:val="28"/>
          <w:szCs w:val="28"/>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w:t>
      </w:r>
      <w:r w:rsidRPr="00544491">
        <w:rPr>
          <w:rFonts w:ascii="Times New Roman" w:hAnsi="Times New Roman"/>
          <w:sz w:val="28"/>
          <w:szCs w:val="28"/>
        </w:rPr>
        <w:lastRenderedPageBreak/>
        <w:t xml:space="preserve">указанием положений Закона о контрактной системе и положений извещения о проведении запроса </w:t>
      </w:r>
      <w:proofErr w:type="gramStart"/>
      <w:r w:rsidRPr="00544491">
        <w:rPr>
          <w:rFonts w:ascii="Times New Roman" w:hAnsi="Times New Roman"/>
          <w:sz w:val="28"/>
          <w:szCs w:val="28"/>
        </w:rPr>
        <w:t>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w:t>
      </w:r>
      <w:proofErr w:type="gramEnd"/>
      <w:r w:rsidRPr="00544491">
        <w:rPr>
          <w:rFonts w:ascii="Times New Roman" w:hAnsi="Times New Roman"/>
          <w:sz w:val="28"/>
          <w:szCs w:val="28"/>
        </w:rPr>
        <w:t xml:space="preserve">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rsidRPr="00544491">
        <w:rPr>
          <w:rFonts w:ascii="Times New Roman" w:hAnsi="Times New Roman"/>
          <w:sz w:val="28"/>
          <w:szCs w:val="28"/>
        </w:rPr>
        <w:t>предложение</w:t>
      </w:r>
      <w:proofErr w:type="gramEnd"/>
      <w:r w:rsidRPr="00544491">
        <w:rPr>
          <w:rFonts w:ascii="Times New Roman" w:hAnsi="Times New Roman"/>
          <w:sz w:val="28"/>
          <w:szCs w:val="28"/>
        </w:rPr>
        <w:t xml:space="preserve"> о цене контракта которого содержит лучшие условия по цене контракта, следующие после предложенных победителем запроса котировок условий.</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Закона о контрактной системе.</w:t>
      </w:r>
    </w:p>
    <w:p w:rsidR="00C868E8" w:rsidRPr="00973538" w:rsidRDefault="00C868E8" w:rsidP="00C868E8">
      <w:pPr>
        <w:pStyle w:val="a4"/>
        <w:jc w:val="both"/>
        <w:rPr>
          <w:sz w:val="28"/>
          <w:szCs w:val="28"/>
        </w:rPr>
      </w:pPr>
      <w:r w:rsidRPr="00973538">
        <w:rPr>
          <w:sz w:val="28"/>
          <w:szCs w:val="28"/>
        </w:rPr>
        <w:t>4.7. Запрос предложений.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C868E8" w:rsidRPr="00544491" w:rsidRDefault="00C868E8" w:rsidP="00C868E8">
      <w:pPr>
        <w:pStyle w:val="a3"/>
        <w:jc w:val="both"/>
        <w:rPr>
          <w:rFonts w:ascii="Times New Roman" w:hAnsi="Times New Roman"/>
          <w:sz w:val="28"/>
          <w:szCs w:val="28"/>
        </w:rPr>
      </w:pPr>
      <w:proofErr w:type="gramStart"/>
      <w:r w:rsidRPr="00544491">
        <w:rPr>
          <w:rFonts w:ascii="Times New Roman" w:hAnsi="Times New Roman"/>
          <w:sz w:val="28"/>
          <w:szCs w:val="28"/>
        </w:rPr>
        <w:t xml:space="preserve">Все заявки участников запроса предложений оцениваются на основании критериев, указанных в документации о проведении запроса предложений, </w:t>
      </w:r>
      <w:r w:rsidRPr="00544491">
        <w:rPr>
          <w:rFonts w:ascii="Times New Roman" w:hAnsi="Times New Roman"/>
          <w:sz w:val="28"/>
          <w:szCs w:val="28"/>
        </w:rPr>
        <w:lastRenderedPageBreak/>
        <w:t>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xml:space="preserve">4.7.3. </w:t>
      </w:r>
      <w:proofErr w:type="gramStart"/>
      <w:r w:rsidRPr="00544491">
        <w:rPr>
          <w:rFonts w:ascii="Times New Roman" w:hAnsi="Times New Roman"/>
          <w:sz w:val="28"/>
          <w:szCs w:val="28"/>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C868E8" w:rsidRPr="00973538" w:rsidRDefault="00C868E8" w:rsidP="00C868E8">
      <w:pPr>
        <w:pStyle w:val="a3"/>
        <w:jc w:val="both"/>
      </w:pPr>
      <w:r w:rsidRPr="00544491">
        <w:rPr>
          <w:rFonts w:ascii="Times New Roman" w:hAnsi="Times New Roman"/>
          <w:sz w:val="28"/>
          <w:szCs w:val="28"/>
        </w:rPr>
        <w:t>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Закона о контрактной системе</w:t>
      </w:r>
      <w:r w:rsidRPr="00973538">
        <w:t>.</w:t>
      </w:r>
    </w:p>
    <w:p w:rsidR="00C868E8" w:rsidRPr="00973538" w:rsidRDefault="00C868E8" w:rsidP="00C868E8">
      <w:pPr>
        <w:pStyle w:val="a4"/>
        <w:jc w:val="both"/>
        <w:rPr>
          <w:sz w:val="28"/>
          <w:szCs w:val="28"/>
        </w:rPr>
      </w:pPr>
      <w:r w:rsidRPr="00973538">
        <w:rPr>
          <w:sz w:val="28"/>
          <w:szCs w:val="28"/>
        </w:rPr>
        <w:lastRenderedPageBreak/>
        <w:t>5. Порядок создания и работы Единой комиссии</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xml:space="preserve">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w:t>
      </w:r>
      <w:proofErr w:type="gramStart"/>
      <w:r w:rsidRPr="00544491">
        <w:rPr>
          <w:rFonts w:ascii="Times New Roman" w:hAnsi="Times New Roman"/>
          <w:sz w:val="28"/>
          <w:szCs w:val="28"/>
        </w:rPr>
        <w:t>секретарь</w:t>
      </w:r>
      <w:proofErr w:type="gramEnd"/>
      <w:r w:rsidRPr="00544491">
        <w:rPr>
          <w:rFonts w:ascii="Times New Roman" w:hAnsi="Times New Roman"/>
          <w:sz w:val="28"/>
          <w:szCs w:val="28"/>
        </w:rPr>
        <w:t xml:space="preserve"> и члены Единой комиссии утверждаются приказом заказчика.</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Число членов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 xml:space="preserve">5.5. </w:t>
      </w:r>
      <w:proofErr w:type="gramStart"/>
      <w:r w:rsidRPr="00544491">
        <w:rPr>
          <w:rFonts w:ascii="Times New Roman" w:hAnsi="Times New Roman"/>
          <w:sz w:val="28"/>
          <w:szCs w:val="28"/>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544491">
        <w:rPr>
          <w:rFonts w:ascii="Times New Roman" w:hAnsi="Times New Roman"/>
          <w:sz w:val="28"/>
          <w:szCs w:val="28"/>
        </w:rPr>
        <w:t>предквалификационного</w:t>
      </w:r>
      <w:proofErr w:type="spellEnd"/>
      <w:r w:rsidRPr="00544491">
        <w:rPr>
          <w:rFonts w:ascii="Times New Roman" w:hAnsi="Times New Roman"/>
          <w:sz w:val="28"/>
          <w:szCs w:val="28"/>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sidRPr="00544491">
        <w:rPr>
          <w:rFonts w:ascii="Times New Roman" w:hAnsi="Times New Roman"/>
          <w:sz w:val="28"/>
          <w:szCs w:val="28"/>
        </w:rPr>
        <w:t xml:space="preserve"> </w:t>
      </w:r>
      <w:proofErr w:type="gramStart"/>
      <w:r w:rsidRPr="00544491">
        <w:rPr>
          <w:rFonts w:ascii="Times New Roman" w:hAnsi="Times New Roman"/>
          <w:sz w:val="28"/>
          <w:szCs w:val="28"/>
        </w:rPr>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sidRPr="00544491">
        <w:rPr>
          <w:rFonts w:ascii="Times New Roman" w:hAnsi="Times New Roman"/>
          <w:sz w:val="28"/>
          <w:szCs w:val="28"/>
        </w:rPr>
        <w:t xml:space="preserve">, </w:t>
      </w:r>
      <w:proofErr w:type="gramStart"/>
      <w:r w:rsidRPr="00544491">
        <w:rPr>
          <w:rFonts w:ascii="Times New Roman" w:hAnsi="Times New Roman"/>
          <w:sz w:val="28"/>
          <w:szCs w:val="28"/>
        </w:rPr>
        <w:t xml:space="preserve">дедушкой, бабушкой и внуками), полнородными и </w:t>
      </w:r>
      <w:proofErr w:type="spellStart"/>
      <w:r w:rsidRPr="00544491">
        <w:rPr>
          <w:rFonts w:ascii="Times New Roman" w:hAnsi="Times New Roman"/>
          <w:sz w:val="28"/>
          <w:szCs w:val="28"/>
        </w:rPr>
        <w:t>неполнородными</w:t>
      </w:r>
      <w:proofErr w:type="spellEnd"/>
      <w:r w:rsidRPr="00544491">
        <w:rPr>
          <w:rFonts w:ascii="Times New Roman" w:hAnsi="Times New Roman"/>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C868E8" w:rsidRPr="00544491" w:rsidRDefault="00C868E8" w:rsidP="00C868E8">
      <w:pPr>
        <w:pStyle w:val="a3"/>
        <w:jc w:val="both"/>
        <w:rPr>
          <w:rFonts w:ascii="Times New Roman" w:hAnsi="Times New Roman"/>
          <w:sz w:val="28"/>
          <w:szCs w:val="28"/>
        </w:rPr>
      </w:pPr>
      <w:proofErr w:type="gramStart"/>
      <w:r w:rsidRPr="00544491">
        <w:rPr>
          <w:rFonts w:ascii="Times New Roman" w:hAnsi="Times New Roman"/>
          <w:sz w:val="28"/>
          <w:szCs w:val="28"/>
        </w:rPr>
        <w:lastRenderedPageBreak/>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w:t>
      </w:r>
      <w:proofErr w:type="gramEnd"/>
      <w:r w:rsidRPr="00544491">
        <w:rPr>
          <w:rFonts w:ascii="Times New Roman" w:hAnsi="Times New Roman"/>
          <w:sz w:val="28"/>
          <w:szCs w:val="28"/>
        </w:rPr>
        <w:t xml:space="preserve"> закупок.</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5.6. Замена члена комиссии допускается только по решению заказчика.</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5.9. Члены Единой комиссии вправе:</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5.9.2. Выступать по вопросам повестки дня на заседаниях Единой комиссии.</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5.10. Члены Единой комиссии обязаны:</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5.10.2. Принимать решения в пределах своей компетенции.</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5.11. Решение Единой комиссии, принятое в нарушение требований Закона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5.12. Председатель Единой комиссии либо лицо, его замещающее:</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5.12.1. Осуществляет общее руководство работой Единой комиссии и обеспечивает выполнение настоящего Положения.</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5.12.2. Объявляет заседание правомочным или выносит решение о его переносе из-за отсутствия необходимого количества членов.</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lastRenderedPageBreak/>
        <w:t>5.12.3. Открывает и ведет заседания Единой комиссии, объявляет перерывы.</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5.12.4. В случае необходимости выносит на обсуждение Единой комиссии вопрос о привлечении к работе экспертов.</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5.12.5. Подписывает протоколы, составленные в ходе работы Единой комиссии.</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5.14.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C868E8" w:rsidRPr="00544491" w:rsidRDefault="00C868E8" w:rsidP="00C868E8">
      <w:pPr>
        <w:pStyle w:val="a3"/>
        <w:jc w:val="both"/>
        <w:rPr>
          <w:rFonts w:ascii="Times New Roman" w:hAnsi="Times New Roman"/>
          <w:sz w:val="28"/>
          <w:szCs w:val="28"/>
        </w:rPr>
      </w:pPr>
      <w:r w:rsidRPr="00544491">
        <w:rPr>
          <w:rFonts w:ascii="Times New Roman" w:hAnsi="Times New Roman"/>
          <w:sz w:val="28"/>
          <w:szCs w:val="28"/>
        </w:rPr>
        <w:t>5.15. 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C868E8" w:rsidRDefault="00C868E8" w:rsidP="00C868E8">
      <w:pPr>
        <w:jc w:val="both"/>
        <w:rPr>
          <w:rFonts w:ascii="Times New Roman" w:hAnsi="Times New Roman"/>
          <w:sz w:val="28"/>
          <w:szCs w:val="28"/>
        </w:rPr>
      </w:pPr>
      <w:r w:rsidRPr="00973538">
        <w:rPr>
          <w:rFonts w:ascii="Times New Roman" w:hAnsi="Times New Roman"/>
          <w:sz w:val="28"/>
          <w:szCs w:val="28"/>
        </w:rPr>
        <w:br/>
      </w:r>
    </w:p>
    <w:sectPr w:rsidR="00C868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AFB"/>
    <w:rsid w:val="0026443C"/>
    <w:rsid w:val="00427AFB"/>
    <w:rsid w:val="00C86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8E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68E8"/>
    <w:pPr>
      <w:spacing w:after="0" w:line="240" w:lineRule="auto"/>
    </w:pPr>
    <w:rPr>
      <w:rFonts w:ascii="Calibri" w:eastAsia="Times New Roman" w:hAnsi="Calibri" w:cs="Times New Roman"/>
      <w:lang w:eastAsia="ru-RU"/>
    </w:rPr>
  </w:style>
  <w:style w:type="paragraph" w:styleId="a4">
    <w:name w:val="Normal (Web)"/>
    <w:basedOn w:val="a"/>
    <w:uiPriority w:val="99"/>
    <w:semiHidden/>
    <w:unhideWhenUsed/>
    <w:rsid w:val="00C868E8"/>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8E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68E8"/>
    <w:pPr>
      <w:spacing w:after="0" w:line="240" w:lineRule="auto"/>
    </w:pPr>
    <w:rPr>
      <w:rFonts w:ascii="Calibri" w:eastAsia="Times New Roman" w:hAnsi="Calibri" w:cs="Times New Roman"/>
      <w:lang w:eastAsia="ru-RU"/>
    </w:rPr>
  </w:style>
  <w:style w:type="paragraph" w:styleId="a4">
    <w:name w:val="Normal (Web)"/>
    <w:basedOn w:val="a"/>
    <w:uiPriority w:val="99"/>
    <w:semiHidden/>
    <w:unhideWhenUsed/>
    <w:rsid w:val="00C868E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7418</Words>
  <Characters>42285</Characters>
  <Application>Microsoft Office Word</Application>
  <DocSecurity>0</DocSecurity>
  <Lines>352</Lines>
  <Paragraphs>99</Paragraphs>
  <ScaleCrop>false</ScaleCrop>
  <Company/>
  <LinksUpToDate>false</LinksUpToDate>
  <CharactersWithSpaces>49604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kcson</dc:creator>
  <cp:keywords/>
  <dc:description/>
  <cp:lastModifiedBy>kcson</cp:lastModifiedBy>
  <cp:revision>2</cp:revision>
  <dcterms:created xsi:type="dcterms:W3CDTF">2018-07-24T11:50:00Z</dcterms:created>
  <dcterms:modified xsi:type="dcterms:W3CDTF">2018-07-24T11:52:00Z</dcterms:modified>
</cp:coreProperties>
</file>